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Default="00D6286D">
      <w:pPr>
        <w:spacing w:after="229" w:line="395" w:lineRule="auto"/>
        <w:ind w:left="3633" w:right="3039" w:hanging="10"/>
        <w:jc w:val="center"/>
        <w:rPr>
          <w:color w:val="auto"/>
          <w:sz w:val="52"/>
        </w:rPr>
      </w:pPr>
      <w:r>
        <w:rPr>
          <w:color w:val="auto"/>
          <w:sz w:val="52"/>
        </w:rPr>
        <w:t>Начальных классов</w:t>
      </w:r>
    </w:p>
    <w:p w:rsidR="00D6286D" w:rsidRDefault="00D6286D" w:rsidP="00D6286D">
      <w:pPr>
        <w:spacing w:after="0" w:line="240" w:lineRule="auto"/>
        <w:ind w:left="3633" w:right="3039" w:hanging="10"/>
        <w:jc w:val="center"/>
        <w:rPr>
          <w:color w:val="auto"/>
          <w:sz w:val="36"/>
        </w:rPr>
      </w:pPr>
      <w:proofErr w:type="spellStart"/>
      <w:r>
        <w:rPr>
          <w:color w:val="auto"/>
          <w:sz w:val="36"/>
        </w:rPr>
        <w:t>Мирошниковой</w:t>
      </w:r>
      <w:proofErr w:type="spellEnd"/>
      <w:r>
        <w:rPr>
          <w:color w:val="auto"/>
          <w:sz w:val="36"/>
        </w:rPr>
        <w:t xml:space="preserve"> </w:t>
      </w:r>
    </w:p>
    <w:p w:rsidR="00D6286D" w:rsidRPr="00D6286D" w:rsidRDefault="00D6286D" w:rsidP="00D6286D">
      <w:pPr>
        <w:spacing w:after="0" w:line="240" w:lineRule="auto"/>
        <w:ind w:left="3633" w:right="3039" w:hanging="10"/>
        <w:jc w:val="center"/>
        <w:rPr>
          <w:color w:val="auto"/>
          <w:sz w:val="36"/>
        </w:rPr>
      </w:pPr>
      <w:r>
        <w:rPr>
          <w:color w:val="auto"/>
          <w:sz w:val="36"/>
        </w:rPr>
        <w:t>Натальи Алексеевны</w:t>
      </w:r>
    </w:p>
    <w:p w:rsidR="002A0AD7" w:rsidRDefault="00473513" w:rsidP="00D6286D">
      <w:pPr>
        <w:spacing w:after="229" w:line="240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7B2E59">
      <w:pPr>
        <w:spacing w:after="0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D6286D" w:rsidRDefault="002C7705" w:rsidP="007B2E59">
      <w:pPr>
        <w:spacing w:after="0" w:line="395" w:lineRule="auto"/>
        <w:ind w:right="3039"/>
      </w:pPr>
      <w:r>
        <w:t>1.</w:t>
      </w:r>
      <w:r w:rsidR="008E096E">
        <w:t>Образование (учебное заведение, год окончания)</w:t>
      </w:r>
    </w:p>
    <w:p w:rsidR="00D6286D" w:rsidRDefault="00D6286D" w:rsidP="007B2E59">
      <w:pPr>
        <w:spacing w:after="0" w:line="395" w:lineRule="auto"/>
        <w:ind w:right="3039"/>
      </w:pPr>
      <w:proofErr w:type="gramStart"/>
      <w:r>
        <w:t>Высшее</w:t>
      </w:r>
      <w:r w:rsidR="008E096E">
        <w:t xml:space="preserve"> </w:t>
      </w:r>
      <w:r w:rsidR="006129A5">
        <w:t xml:space="preserve"> «</w:t>
      </w:r>
      <w:proofErr w:type="gramEnd"/>
      <w:r w:rsidR="002E5E74">
        <w:t>Т</w:t>
      </w:r>
      <w:r w:rsidR="006129A5">
        <w:t>аганрогский государственный педагогический институт»</w:t>
      </w:r>
    </w:p>
    <w:p w:rsidR="00D6286D" w:rsidRDefault="00D6286D" w:rsidP="007B2E59">
      <w:pPr>
        <w:spacing w:after="0" w:line="395" w:lineRule="auto"/>
        <w:ind w:right="3039"/>
      </w:pPr>
      <w:r>
        <w:t>Таганрогский педагогический институт (2008г.)</w:t>
      </w:r>
    </w:p>
    <w:p w:rsidR="005A7860" w:rsidRDefault="008E096E" w:rsidP="007B2E59">
      <w:pPr>
        <w:spacing w:after="0" w:line="395" w:lineRule="auto"/>
        <w:ind w:right="3039"/>
      </w:pPr>
      <w:r>
        <w:t>Специальность по диплому</w:t>
      </w:r>
    </w:p>
    <w:p w:rsidR="002C7705" w:rsidRDefault="00CE1185" w:rsidP="007B2E59">
      <w:pPr>
        <w:spacing w:after="0" w:line="395" w:lineRule="auto"/>
        <w:ind w:right="3039"/>
      </w:pPr>
      <w:r>
        <w:t xml:space="preserve"> </w:t>
      </w:r>
      <w:r w:rsidR="006129A5">
        <w:t>«Педагогика и методика начального образования»</w:t>
      </w:r>
      <w:r w:rsidR="008E096E">
        <w:t xml:space="preserve"> </w:t>
      </w:r>
    </w:p>
    <w:p w:rsidR="002C7705" w:rsidRDefault="008E096E" w:rsidP="007B2E59">
      <w:pPr>
        <w:spacing w:after="0" w:line="395" w:lineRule="auto"/>
        <w:ind w:right="3039"/>
      </w:pPr>
      <w:r>
        <w:t xml:space="preserve">Ученая степень, ученое звание (при наличии) </w:t>
      </w:r>
      <w:r w:rsidR="006129A5">
        <w:t xml:space="preserve">нет </w:t>
      </w:r>
      <w:r>
        <w:t xml:space="preserve">Общий педагогический </w:t>
      </w:r>
      <w:proofErr w:type="gramStart"/>
      <w:r>
        <w:t xml:space="preserve">стаж </w:t>
      </w:r>
      <w:r w:rsidR="006129A5">
        <w:t xml:space="preserve"> 2</w:t>
      </w:r>
      <w:r w:rsidR="00CE1185">
        <w:t>7</w:t>
      </w:r>
      <w:proofErr w:type="gramEnd"/>
      <w:r w:rsidR="007B2E59">
        <w:t xml:space="preserve"> </w:t>
      </w:r>
      <w:r w:rsidR="006129A5">
        <w:t>лет</w:t>
      </w:r>
      <w:r>
        <w:t xml:space="preserve"> </w:t>
      </w:r>
    </w:p>
    <w:p w:rsidR="002C7705" w:rsidRDefault="008E096E" w:rsidP="007B2E59">
      <w:pPr>
        <w:spacing w:after="0" w:line="395" w:lineRule="auto"/>
        <w:ind w:right="3039"/>
      </w:pPr>
      <w:r>
        <w:t xml:space="preserve">Стаж работы в образовательной организации </w:t>
      </w:r>
      <w:r w:rsidR="006129A5">
        <w:t>16</w:t>
      </w:r>
      <w:r w:rsidR="00CE1185">
        <w:t xml:space="preserve"> </w:t>
      </w:r>
      <w:r w:rsidR="006129A5">
        <w:t>лет</w:t>
      </w:r>
    </w:p>
    <w:p w:rsidR="002C7705" w:rsidRDefault="008E096E" w:rsidP="007B2E59">
      <w:pPr>
        <w:spacing w:after="0" w:line="395" w:lineRule="auto"/>
        <w:ind w:right="3039"/>
      </w:pPr>
      <w:r>
        <w:t>Квалификационная категория</w:t>
      </w:r>
      <w:r w:rsidR="00CE1185">
        <w:t>:</w:t>
      </w:r>
      <w:r>
        <w:t xml:space="preserve"> </w:t>
      </w:r>
      <w:r w:rsidR="006129A5">
        <w:t>высшая</w:t>
      </w:r>
      <w:r>
        <w:t xml:space="preserve"> </w:t>
      </w:r>
    </w:p>
    <w:p w:rsidR="002C7705" w:rsidRDefault="002C7705" w:rsidP="007B2E59">
      <w:pPr>
        <w:spacing w:after="0" w:line="395" w:lineRule="auto"/>
        <w:ind w:right="3039"/>
      </w:pPr>
      <w:r>
        <w:t>Тема самообразования</w:t>
      </w:r>
      <w:r w:rsidR="00C561BE">
        <w:t xml:space="preserve">: </w:t>
      </w:r>
      <w:proofErr w:type="gramStart"/>
      <w:r w:rsidR="00C561BE">
        <w:t>«</w:t>
      </w:r>
      <w:r>
        <w:t xml:space="preserve"> </w:t>
      </w:r>
      <w:r w:rsidR="00C561BE" w:rsidRPr="00C561BE">
        <w:t>Методы</w:t>
      </w:r>
      <w:proofErr w:type="gramEnd"/>
      <w:r w:rsidR="00C561BE" w:rsidRPr="00C561BE">
        <w:t xml:space="preserve"> формирования функциональной читательской грамотности первоклассников</w:t>
      </w:r>
      <w:r w:rsidR="00C561BE">
        <w:t>»</w:t>
      </w:r>
      <w:r w:rsidR="00C561BE" w:rsidRPr="00C561BE">
        <w:t>.</w:t>
      </w:r>
    </w:p>
    <w:p w:rsidR="002C7705" w:rsidRDefault="008E096E" w:rsidP="007B2E59">
      <w:pPr>
        <w:spacing w:after="0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6129A5">
        <w:t xml:space="preserve"> 2</w:t>
      </w:r>
      <w:r w:rsidR="005A7860">
        <w:t>1</w:t>
      </w:r>
      <w:r w:rsidR="006129A5">
        <w:t>час</w:t>
      </w:r>
    </w:p>
    <w:p w:rsidR="008E096E" w:rsidRPr="007B2E59" w:rsidRDefault="008E096E" w:rsidP="008E096E">
      <w:pPr>
        <w:spacing w:after="229" w:line="395" w:lineRule="auto"/>
        <w:ind w:right="3039"/>
        <w:rPr>
          <w:b/>
        </w:rPr>
      </w:pPr>
      <w:r w:rsidRPr="007B2E59">
        <w:rPr>
          <w:b/>
        </w:rPr>
        <w:t xml:space="preserve"> 2. Преподаваемые дисциплины</w:t>
      </w:r>
    </w:p>
    <w:p w:rsidR="002A0AD7" w:rsidRPr="007B2E59" w:rsidRDefault="002C7705" w:rsidP="008E096E">
      <w:pPr>
        <w:tabs>
          <w:tab w:val="center" w:pos="1178"/>
          <w:tab w:val="center" w:pos="2863"/>
        </w:tabs>
        <w:ind w:left="0" w:firstLine="0"/>
        <w:rPr>
          <w:b/>
          <w:szCs w:val="28"/>
        </w:rPr>
      </w:pPr>
      <w:r>
        <w:tab/>
      </w:r>
      <w:r w:rsidRPr="007B2E59">
        <w:rPr>
          <w:b/>
          <w:szCs w:val="28"/>
          <w:lang w:val="en-US"/>
        </w:rPr>
        <w:t>I</w:t>
      </w:r>
      <w:r w:rsidR="00473513" w:rsidRPr="007B2E59">
        <w:rPr>
          <w:b/>
          <w:szCs w:val="28"/>
        </w:rPr>
        <w:t>.</w:t>
      </w:r>
      <w:r w:rsidR="00473513" w:rsidRPr="007B2E59">
        <w:rPr>
          <w:b/>
          <w:szCs w:val="28"/>
        </w:rPr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997"/>
        <w:gridCol w:w="3993"/>
        <w:gridCol w:w="1956"/>
        <w:gridCol w:w="2381"/>
      </w:tblGrid>
      <w:tr w:rsidR="002A0AD7" w:rsidRPr="007B2E59" w:rsidTr="0007650D">
        <w:trPr>
          <w:trHeight w:val="73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 w:rsidP="008E096E">
            <w:pPr>
              <w:spacing w:after="0" w:line="259" w:lineRule="auto"/>
              <w:ind w:left="24" w:firstLine="0"/>
              <w:rPr>
                <w:szCs w:val="28"/>
              </w:rPr>
            </w:pPr>
            <w:r w:rsidRPr="007B2E59">
              <w:rPr>
                <w:szCs w:val="28"/>
              </w:rPr>
              <w:t xml:space="preserve">№ п\п 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 w:rsidP="008E096E">
            <w:pPr>
              <w:spacing w:after="0" w:line="259" w:lineRule="auto"/>
              <w:ind w:left="22" w:firstLine="0"/>
              <w:rPr>
                <w:szCs w:val="28"/>
              </w:rPr>
            </w:pPr>
            <w:r w:rsidRPr="007B2E59">
              <w:rPr>
                <w:szCs w:val="28"/>
              </w:rPr>
              <w:t>Предмет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 w:rsidP="008E096E">
            <w:pPr>
              <w:spacing w:after="0" w:line="259" w:lineRule="auto"/>
              <w:ind w:left="24" w:firstLine="0"/>
              <w:rPr>
                <w:szCs w:val="28"/>
              </w:rPr>
            </w:pPr>
            <w:r w:rsidRPr="007B2E59">
              <w:rPr>
                <w:szCs w:val="28"/>
              </w:rPr>
              <w:t>Класс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 w:rsidP="008E096E">
            <w:pPr>
              <w:spacing w:after="0" w:line="259" w:lineRule="auto"/>
              <w:ind w:left="22" w:firstLine="0"/>
              <w:rPr>
                <w:szCs w:val="28"/>
              </w:rPr>
            </w:pPr>
            <w:r w:rsidRPr="007B2E59">
              <w:rPr>
                <w:szCs w:val="28"/>
              </w:rPr>
              <w:t>Количество часов</w:t>
            </w:r>
          </w:p>
        </w:tc>
      </w:tr>
      <w:tr w:rsidR="002A0AD7" w:rsidRPr="007B2E59" w:rsidTr="0007650D">
        <w:trPr>
          <w:trHeight w:val="471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53" w:firstLine="0"/>
              <w:rPr>
                <w:szCs w:val="28"/>
              </w:rPr>
            </w:pPr>
            <w:r w:rsidRPr="007B2E59">
              <w:rPr>
                <w:szCs w:val="28"/>
              </w:rPr>
              <w:t>1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6129A5">
            <w:pPr>
              <w:spacing w:after="0" w:line="259" w:lineRule="auto"/>
              <w:ind w:left="22" w:firstLine="0"/>
              <w:rPr>
                <w:szCs w:val="28"/>
              </w:rPr>
            </w:pPr>
            <w:r w:rsidRPr="007B2E59">
              <w:rPr>
                <w:szCs w:val="28"/>
              </w:rPr>
              <w:t>Русский язык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6129A5">
            <w:pPr>
              <w:spacing w:after="0" w:line="259" w:lineRule="auto"/>
              <w:ind w:left="32" w:firstLine="0"/>
              <w:rPr>
                <w:szCs w:val="28"/>
              </w:rPr>
            </w:pPr>
            <w:r w:rsidRPr="007B2E59">
              <w:rPr>
                <w:szCs w:val="28"/>
              </w:rPr>
              <w:t>1-б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7B2E59" w:rsidRDefault="006129A5">
            <w:pPr>
              <w:spacing w:after="0" w:line="259" w:lineRule="auto"/>
              <w:ind w:left="53" w:firstLine="0"/>
              <w:jc w:val="center"/>
              <w:rPr>
                <w:szCs w:val="28"/>
              </w:rPr>
            </w:pPr>
            <w:r w:rsidRPr="007B2E59">
              <w:rPr>
                <w:szCs w:val="28"/>
              </w:rPr>
              <w:t>5</w:t>
            </w:r>
          </w:p>
        </w:tc>
      </w:tr>
      <w:tr w:rsidR="006129A5" w:rsidRPr="007B2E59" w:rsidTr="0007650D">
        <w:trPr>
          <w:trHeight w:val="465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7" w:firstLine="0"/>
              <w:rPr>
                <w:szCs w:val="28"/>
              </w:rPr>
            </w:pPr>
            <w:r w:rsidRPr="007B2E59">
              <w:rPr>
                <w:szCs w:val="28"/>
              </w:rPr>
              <w:t>2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0" w:line="259" w:lineRule="auto"/>
              <w:ind w:left="22" w:firstLine="0"/>
              <w:rPr>
                <w:szCs w:val="28"/>
              </w:rPr>
            </w:pPr>
            <w:r w:rsidRPr="007B2E59">
              <w:rPr>
                <w:szCs w:val="28"/>
              </w:rPr>
              <w:t>Математика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4963E8">
            <w:pPr>
              <w:ind w:left="0"/>
              <w:rPr>
                <w:szCs w:val="28"/>
              </w:rPr>
            </w:pPr>
            <w:r w:rsidRPr="007B2E59">
              <w:rPr>
                <w:szCs w:val="28"/>
              </w:rPr>
              <w:t>1-</w:t>
            </w:r>
            <w:r w:rsidR="004963E8" w:rsidRPr="007B2E59">
              <w:rPr>
                <w:szCs w:val="28"/>
              </w:rPr>
              <w:t>б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29A5" w:rsidRPr="007B2E59" w:rsidRDefault="004963E8" w:rsidP="006129A5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7B2E59">
              <w:rPr>
                <w:szCs w:val="28"/>
              </w:rPr>
              <w:t>4</w:t>
            </w:r>
          </w:p>
        </w:tc>
      </w:tr>
      <w:tr w:rsidR="006129A5" w:rsidRPr="007B2E59" w:rsidTr="0007650D">
        <w:trPr>
          <w:trHeight w:val="483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16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3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szCs w:val="28"/>
              </w:rPr>
              <w:t>Литературное чтение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4963E8">
            <w:pPr>
              <w:ind w:left="1604" w:hanging="1604"/>
              <w:rPr>
                <w:szCs w:val="28"/>
              </w:rPr>
            </w:pPr>
            <w:r w:rsidRPr="007B2E59">
              <w:rPr>
                <w:szCs w:val="28"/>
              </w:rPr>
              <w:t>1-б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29A5" w:rsidRPr="007B2E59" w:rsidRDefault="004963E8" w:rsidP="006129A5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7B2E59">
              <w:rPr>
                <w:szCs w:val="28"/>
              </w:rPr>
              <w:t>4</w:t>
            </w:r>
          </w:p>
        </w:tc>
      </w:tr>
      <w:tr w:rsidR="006129A5" w:rsidRPr="007B2E59" w:rsidTr="0007650D">
        <w:trPr>
          <w:trHeight w:val="468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7" w:firstLine="0"/>
              <w:rPr>
                <w:szCs w:val="28"/>
              </w:rPr>
            </w:pPr>
            <w:r w:rsidRPr="007B2E59">
              <w:rPr>
                <w:szCs w:val="28"/>
              </w:rPr>
              <w:t>4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szCs w:val="28"/>
              </w:rPr>
              <w:t>Окружающий мир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4963E8">
            <w:pPr>
              <w:ind w:left="1604" w:hanging="1604"/>
              <w:rPr>
                <w:szCs w:val="28"/>
              </w:rPr>
            </w:pPr>
            <w:r w:rsidRPr="007B2E59">
              <w:rPr>
                <w:szCs w:val="28"/>
              </w:rPr>
              <w:t>1-б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29A5" w:rsidRPr="007B2E59" w:rsidRDefault="004963E8" w:rsidP="006129A5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7B2E59">
              <w:rPr>
                <w:szCs w:val="28"/>
              </w:rPr>
              <w:t>2</w:t>
            </w:r>
          </w:p>
        </w:tc>
      </w:tr>
      <w:tr w:rsidR="006129A5" w:rsidRPr="007B2E59" w:rsidTr="0007650D">
        <w:trPr>
          <w:trHeight w:val="478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7" w:firstLine="0"/>
              <w:rPr>
                <w:szCs w:val="28"/>
              </w:rPr>
            </w:pPr>
            <w:r w:rsidRPr="007B2E59">
              <w:rPr>
                <w:szCs w:val="28"/>
              </w:rPr>
              <w:t>5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szCs w:val="28"/>
              </w:rPr>
              <w:t>Физическая культура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4963E8">
            <w:pPr>
              <w:ind w:left="1604" w:hanging="1604"/>
              <w:rPr>
                <w:szCs w:val="28"/>
              </w:rPr>
            </w:pPr>
            <w:r w:rsidRPr="007B2E59">
              <w:rPr>
                <w:szCs w:val="28"/>
              </w:rPr>
              <w:t>1-б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29A5" w:rsidRPr="007B2E59" w:rsidRDefault="004963E8" w:rsidP="006129A5">
            <w:pPr>
              <w:spacing w:after="0" w:line="259" w:lineRule="auto"/>
              <w:ind w:left="17" w:firstLine="0"/>
              <w:jc w:val="center"/>
              <w:rPr>
                <w:szCs w:val="28"/>
              </w:rPr>
            </w:pPr>
            <w:r w:rsidRPr="007B2E59">
              <w:rPr>
                <w:szCs w:val="28"/>
              </w:rPr>
              <w:t>3</w:t>
            </w:r>
          </w:p>
        </w:tc>
      </w:tr>
      <w:tr w:rsidR="006129A5" w:rsidRPr="007B2E59" w:rsidTr="0007650D">
        <w:trPr>
          <w:trHeight w:val="483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7" w:firstLine="0"/>
              <w:rPr>
                <w:szCs w:val="28"/>
              </w:rPr>
            </w:pPr>
            <w:r w:rsidRPr="007B2E59">
              <w:rPr>
                <w:szCs w:val="28"/>
              </w:rPr>
              <w:t>6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szCs w:val="28"/>
              </w:rPr>
              <w:t>Музыка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4963E8">
            <w:pPr>
              <w:ind w:left="1604" w:hanging="1604"/>
              <w:rPr>
                <w:szCs w:val="28"/>
              </w:rPr>
            </w:pPr>
            <w:r w:rsidRPr="007B2E59">
              <w:rPr>
                <w:szCs w:val="28"/>
              </w:rPr>
              <w:t>1-б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29A5" w:rsidRPr="007B2E59" w:rsidRDefault="004963E8" w:rsidP="006129A5">
            <w:pPr>
              <w:spacing w:after="0" w:line="259" w:lineRule="auto"/>
              <w:ind w:left="17" w:firstLine="0"/>
              <w:jc w:val="center"/>
              <w:rPr>
                <w:szCs w:val="28"/>
              </w:rPr>
            </w:pPr>
            <w:r w:rsidRPr="007B2E59">
              <w:rPr>
                <w:szCs w:val="28"/>
              </w:rPr>
              <w:t>1</w:t>
            </w:r>
          </w:p>
        </w:tc>
      </w:tr>
      <w:tr w:rsidR="006129A5" w:rsidRPr="007B2E59" w:rsidTr="0007650D">
        <w:trPr>
          <w:trHeight w:val="483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7" w:firstLine="0"/>
              <w:rPr>
                <w:szCs w:val="28"/>
              </w:rPr>
            </w:pPr>
            <w:r w:rsidRPr="007B2E59">
              <w:rPr>
                <w:szCs w:val="28"/>
              </w:rPr>
              <w:t>7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szCs w:val="28"/>
              </w:rPr>
              <w:t>Изобразительное искусство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4963E8">
            <w:pPr>
              <w:ind w:left="1604" w:hanging="1604"/>
              <w:rPr>
                <w:szCs w:val="28"/>
              </w:rPr>
            </w:pPr>
            <w:r w:rsidRPr="007B2E59">
              <w:rPr>
                <w:szCs w:val="28"/>
              </w:rPr>
              <w:t>1-б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29A5" w:rsidRPr="007B2E59" w:rsidRDefault="004963E8" w:rsidP="006129A5">
            <w:pPr>
              <w:spacing w:after="0" w:line="259" w:lineRule="auto"/>
              <w:ind w:left="3" w:firstLine="0"/>
              <w:jc w:val="center"/>
              <w:rPr>
                <w:szCs w:val="28"/>
              </w:rPr>
            </w:pPr>
            <w:r w:rsidRPr="007B2E59">
              <w:rPr>
                <w:szCs w:val="28"/>
              </w:rPr>
              <w:t>1</w:t>
            </w:r>
          </w:p>
        </w:tc>
      </w:tr>
      <w:tr w:rsidR="006129A5" w:rsidRPr="007B2E59" w:rsidTr="0007650D">
        <w:trPr>
          <w:trHeight w:val="480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7" w:firstLine="0"/>
              <w:rPr>
                <w:szCs w:val="28"/>
              </w:rPr>
            </w:pPr>
            <w:r w:rsidRPr="007B2E59">
              <w:rPr>
                <w:szCs w:val="28"/>
              </w:rPr>
              <w:t>8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szCs w:val="28"/>
              </w:rPr>
              <w:t>Технология (труд)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4963E8">
            <w:pPr>
              <w:ind w:left="1604" w:hanging="1604"/>
              <w:rPr>
                <w:szCs w:val="28"/>
              </w:rPr>
            </w:pPr>
            <w:r w:rsidRPr="007B2E59">
              <w:rPr>
                <w:szCs w:val="28"/>
              </w:rPr>
              <w:t>1-б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4963E8" w:rsidP="006129A5">
            <w:pPr>
              <w:spacing w:after="0" w:line="259" w:lineRule="auto"/>
              <w:ind w:left="10" w:firstLine="0"/>
              <w:jc w:val="center"/>
              <w:rPr>
                <w:szCs w:val="28"/>
              </w:rPr>
            </w:pPr>
            <w:r w:rsidRPr="007B2E59">
              <w:rPr>
                <w:szCs w:val="28"/>
              </w:rPr>
              <w:t>1</w:t>
            </w:r>
          </w:p>
        </w:tc>
      </w:tr>
      <w:tr w:rsidR="006129A5" w:rsidRPr="007B2E59" w:rsidTr="0007650D">
        <w:trPr>
          <w:trHeight w:val="478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7" w:firstLine="0"/>
              <w:rPr>
                <w:szCs w:val="28"/>
              </w:rPr>
            </w:pPr>
            <w:r w:rsidRPr="007B2E59">
              <w:rPr>
                <w:szCs w:val="28"/>
              </w:rPr>
              <w:t>9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4963E8">
            <w:pPr>
              <w:ind w:left="1604" w:hanging="1604"/>
              <w:rPr>
                <w:szCs w:val="28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9A5" w:rsidRPr="007B2E59" w:rsidRDefault="006129A5" w:rsidP="006129A5">
            <w:pPr>
              <w:spacing w:after="0" w:line="259" w:lineRule="auto"/>
              <w:ind w:left="10" w:firstLine="0"/>
              <w:jc w:val="center"/>
              <w:rPr>
                <w:szCs w:val="28"/>
              </w:rPr>
            </w:pPr>
          </w:p>
        </w:tc>
      </w:tr>
      <w:tr w:rsidR="002A0AD7" w:rsidRPr="007B2E59" w:rsidTr="0007650D">
        <w:trPr>
          <w:trHeight w:val="483"/>
        </w:trPr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32" w:firstLine="0"/>
              <w:rPr>
                <w:szCs w:val="28"/>
              </w:rPr>
            </w:pPr>
            <w:r w:rsidRPr="007B2E59">
              <w:rPr>
                <w:szCs w:val="28"/>
              </w:rPr>
              <w:t>10</w:t>
            </w:r>
          </w:p>
        </w:tc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2A0AD7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2A0AD7">
            <w:pPr>
              <w:spacing w:after="16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7B2E59" w:rsidRDefault="002A0AD7">
            <w:pPr>
              <w:spacing w:after="0" w:line="259" w:lineRule="auto"/>
              <w:ind w:left="0" w:right="12" w:firstLine="0"/>
              <w:jc w:val="center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2C7705" w:rsidRPr="007B2E59" w:rsidRDefault="002C7705">
      <w:pPr>
        <w:ind w:left="1101"/>
        <w:rPr>
          <w:szCs w:val="28"/>
        </w:rPr>
      </w:pPr>
    </w:p>
    <w:p w:rsidR="002A0AD7" w:rsidRPr="007B2E59" w:rsidRDefault="00473513">
      <w:pPr>
        <w:ind w:left="1101"/>
        <w:rPr>
          <w:b/>
          <w:color w:val="FF0000"/>
          <w:szCs w:val="28"/>
        </w:rPr>
      </w:pPr>
      <w:r w:rsidRPr="007B2E59">
        <w:rPr>
          <w:b/>
          <w:szCs w:val="28"/>
        </w:rPr>
        <w:lastRenderedPageBreak/>
        <w:t>П. Научно-методическая работа</w:t>
      </w:r>
      <w:r w:rsidR="008E096E" w:rsidRPr="007B2E59">
        <w:rPr>
          <w:b/>
          <w:szCs w:val="28"/>
        </w:rPr>
        <w:t xml:space="preserve"> 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:rsidRPr="007B2E59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 xml:space="preserve">Вид </w:t>
            </w:r>
            <w:r w:rsidR="008E096E" w:rsidRPr="007B2E59">
              <w:rPr>
                <w:szCs w:val="28"/>
              </w:rPr>
              <w:t>р</w:t>
            </w:r>
            <w:r w:rsidRPr="007B2E59">
              <w:rPr>
                <w:szCs w:val="28"/>
              </w:rP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8E096E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Ср</w:t>
            </w:r>
            <w:r w:rsidR="00473513" w:rsidRPr="007B2E59">
              <w:rPr>
                <w:szCs w:val="28"/>
              </w:rPr>
              <w:t>оки</w:t>
            </w:r>
          </w:p>
        </w:tc>
      </w:tr>
      <w:tr w:rsidR="002A0AD7" w:rsidRPr="007B2E59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29" w:firstLine="0"/>
              <w:rPr>
                <w:szCs w:val="28"/>
              </w:rPr>
            </w:pPr>
            <w:r w:rsidRPr="007B2E59">
              <w:rPr>
                <w:szCs w:val="28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267170" w:rsidP="007A193F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Разработка, корректировка и уточнение рабочих программ по учебным предметам.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C561BE">
            <w:pPr>
              <w:spacing w:after="0" w:line="259" w:lineRule="auto"/>
              <w:ind w:left="36" w:firstLine="0"/>
              <w:rPr>
                <w:szCs w:val="28"/>
              </w:rPr>
            </w:pPr>
            <w:r w:rsidRPr="007B2E59">
              <w:rPr>
                <w:szCs w:val="28"/>
              </w:rPr>
              <w:t>Август-сентябрь</w:t>
            </w:r>
          </w:p>
        </w:tc>
      </w:tr>
      <w:tr w:rsidR="00267170" w:rsidRPr="007B2E59" w:rsidTr="008A004D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7170" w:rsidRPr="007B2E59" w:rsidRDefault="00267170" w:rsidP="00267170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2</w:t>
            </w:r>
          </w:p>
        </w:tc>
        <w:tc>
          <w:tcPr>
            <w:tcW w:w="5207" w:type="dxa"/>
          </w:tcPr>
          <w:p w:rsidR="00267170" w:rsidRPr="007B2E59" w:rsidRDefault="00267170" w:rsidP="00267170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Разработка для своего класса программы </w:t>
            </w:r>
          </w:p>
          <w:p w:rsidR="00267170" w:rsidRPr="007B2E59" w:rsidRDefault="00267170" w:rsidP="00267170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развития и воспитания обучающихся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7170" w:rsidRPr="007B2E59" w:rsidRDefault="00C561BE" w:rsidP="00267170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szCs w:val="28"/>
              </w:rPr>
              <w:t>Август-сентябрь</w:t>
            </w:r>
          </w:p>
        </w:tc>
      </w:tr>
      <w:tr w:rsidR="00C561BE" w:rsidRPr="007B2E59" w:rsidTr="0049474E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E73BBA" w:rsidP="00C561BE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C561BE" w:rsidP="007A193F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Составление комплексных проверочных работ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C561BE" w:rsidP="00C561BE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C561BE" w:rsidRPr="007B2E59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E73BBA" w:rsidP="00C561BE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szCs w:val="28"/>
              </w:rP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C561BE" w:rsidP="007A193F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Выявление и отбор способов и средств формировании УУД у обучающихся (анализ учебников, отбор системы заданий и пр.)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C561BE" w:rsidP="00C561BE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C561BE" w:rsidRPr="007B2E59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E73BBA" w:rsidP="00C561BE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C561BE" w:rsidP="007A193F">
            <w:pPr>
              <w:pStyle w:val="Default"/>
              <w:jc w:val="both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Разработка сценариев уроков и внеклассных мероприятий в соответствии с требованием ФГОС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61BE" w:rsidRPr="007B2E59" w:rsidRDefault="00C561BE" w:rsidP="00C561BE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E73BBA" w:rsidRPr="007B2E59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Пополнение методической копилки учителя </w:t>
            </w:r>
          </w:p>
          <w:p w:rsidR="00E73BBA" w:rsidRPr="007B2E59" w:rsidRDefault="00E73BBA" w:rsidP="00E73BBA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начальных классов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E73BBA" w:rsidRPr="007B2E59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7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Открытые уроки, внеклассные мероприятия в рамках предметных декад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E73BBA" w:rsidRPr="007B2E59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8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pStyle w:val="Default"/>
              <w:rPr>
                <w:sz w:val="28"/>
                <w:szCs w:val="28"/>
              </w:rPr>
            </w:pPr>
            <w:r w:rsidRPr="007B2E59">
              <w:rPr>
                <w:sz w:val="28"/>
                <w:szCs w:val="28"/>
              </w:rPr>
              <w:t xml:space="preserve">Пополнение портфолио учащихся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E73BBA" w:rsidRPr="007B2E59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E73BBA" w:rsidP="00E73BBA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9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12"/>
            </w:tblGrid>
            <w:tr w:rsidR="00E73BBA" w:rsidRPr="007C2091">
              <w:trPr>
                <w:trHeight w:val="241"/>
              </w:trPr>
              <w:tc>
                <w:tcPr>
                  <w:tcW w:w="0" w:type="auto"/>
                </w:tcPr>
                <w:p w:rsidR="00E73BBA" w:rsidRPr="007C2091" w:rsidRDefault="00E73BBA" w:rsidP="00E73B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rPr>
                      <w:rFonts w:eastAsiaTheme="minorEastAsia"/>
                      <w:szCs w:val="28"/>
                    </w:rPr>
                  </w:pPr>
                  <w:r w:rsidRPr="007C2091">
                    <w:rPr>
                      <w:rFonts w:eastAsiaTheme="minorEastAsia"/>
                      <w:szCs w:val="28"/>
                    </w:rPr>
                    <w:t xml:space="preserve">Участие в работе школьного и </w:t>
                  </w:r>
                  <w:r w:rsidRPr="007B2E59">
                    <w:rPr>
                      <w:rFonts w:eastAsiaTheme="minorEastAsia"/>
                      <w:szCs w:val="28"/>
                    </w:rPr>
                    <w:t>районного</w:t>
                  </w:r>
                  <w:r w:rsidRPr="007C2091">
                    <w:rPr>
                      <w:rFonts w:eastAsiaTheme="minorEastAsia"/>
                      <w:szCs w:val="28"/>
                    </w:rPr>
                    <w:t xml:space="preserve"> МО </w:t>
                  </w:r>
                </w:p>
                <w:p w:rsidR="00E73BBA" w:rsidRPr="007C2091" w:rsidRDefault="00E73BBA" w:rsidP="00E73B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rPr>
                      <w:rFonts w:eastAsiaTheme="minorEastAsia"/>
                      <w:szCs w:val="28"/>
                    </w:rPr>
                  </w:pPr>
                  <w:r w:rsidRPr="007C2091">
                    <w:rPr>
                      <w:rFonts w:eastAsiaTheme="minorEastAsia"/>
                      <w:szCs w:val="28"/>
                    </w:rPr>
                    <w:t xml:space="preserve">начальных классов </w:t>
                  </w:r>
                </w:p>
              </w:tc>
            </w:tr>
          </w:tbl>
          <w:p w:rsidR="00E73BBA" w:rsidRPr="007B2E59" w:rsidRDefault="00E73BBA" w:rsidP="00E73BBA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3BBA" w:rsidRPr="007B2E59" w:rsidRDefault="00F65608" w:rsidP="00E73BBA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</w:tbl>
    <w:p w:rsidR="002A0AD7" w:rsidRPr="007B2E59" w:rsidRDefault="00473513">
      <w:pPr>
        <w:ind w:left="1101"/>
        <w:rPr>
          <w:b/>
          <w:szCs w:val="28"/>
        </w:rPr>
      </w:pPr>
      <w:r w:rsidRPr="007B2E59">
        <w:rPr>
          <w:b/>
          <w:szCs w:val="28"/>
        </w:rP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 w:rsidRPr="007B2E59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12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1" w:lineRule="auto"/>
              <w:ind w:left="7" w:firstLine="7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Форма повышения квалификации</w:t>
            </w:r>
          </w:p>
          <w:p w:rsidR="002A0AD7" w:rsidRPr="007B2E59" w:rsidRDefault="00473513">
            <w:pPr>
              <w:spacing w:after="0" w:line="259" w:lineRule="auto"/>
              <w:ind w:left="799" w:firstLine="0"/>
              <w:rPr>
                <w:color w:val="auto"/>
                <w:szCs w:val="28"/>
              </w:rPr>
            </w:pPr>
            <w:r w:rsidRPr="007B2E59">
              <w:rPr>
                <w:noProof/>
                <w:color w:val="auto"/>
                <w:szCs w:val="28"/>
              </w:rPr>
              <w:drawing>
                <wp:inline distT="0" distB="0" distL="0" distR="0" wp14:anchorId="04C182A0" wp14:editId="0EBCEA4D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22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Сроки проведения</w:t>
            </w:r>
          </w:p>
        </w:tc>
      </w:tr>
      <w:tr w:rsidR="00045C4E" w:rsidRPr="007B2E59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C4E" w:rsidRPr="007B2E59" w:rsidRDefault="00045C4E">
            <w:pPr>
              <w:spacing w:after="0" w:line="259" w:lineRule="auto"/>
              <w:ind w:left="12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C4E" w:rsidRPr="007B2E59" w:rsidRDefault="00045C4E" w:rsidP="00045C4E">
            <w:pPr>
              <w:spacing w:after="0" w:line="259" w:lineRule="auto"/>
              <w:ind w:left="7" w:hanging="7"/>
              <w:jc w:val="both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Курсы повышения квалификации;</w:t>
            </w:r>
          </w:p>
          <w:p w:rsidR="00045C4E" w:rsidRPr="007B2E59" w:rsidRDefault="00045C4E" w:rsidP="00045C4E">
            <w:pPr>
              <w:pStyle w:val="a3"/>
              <w:numPr>
                <w:ilvl w:val="0"/>
                <w:numId w:val="5"/>
              </w:numPr>
              <w:spacing w:after="0" w:line="259" w:lineRule="auto"/>
              <w:jc w:val="both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Использование информационно-коммуникационных технологий в процессе реализации ФГОС</w:t>
            </w:r>
          </w:p>
          <w:p w:rsidR="00045C4E" w:rsidRPr="007B2E59" w:rsidRDefault="00045C4E" w:rsidP="00045C4E">
            <w:pPr>
              <w:pStyle w:val="a3"/>
              <w:numPr>
                <w:ilvl w:val="0"/>
                <w:numId w:val="5"/>
              </w:numPr>
              <w:spacing w:after="0" w:line="259" w:lineRule="auto"/>
              <w:jc w:val="both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Обучение детей с ограниченными возможностями в условиях реализации ФГОС</w:t>
            </w:r>
          </w:p>
          <w:p w:rsidR="00045C4E" w:rsidRPr="007B2E59" w:rsidRDefault="00045C4E" w:rsidP="00045C4E">
            <w:pPr>
              <w:spacing w:after="0" w:line="251" w:lineRule="auto"/>
              <w:ind w:left="7" w:firstLine="7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lastRenderedPageBreak/>
              <w:t>Оказание первой помощи в образовательной организации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45C4E" w:rsidRPr="007B2E59" w:rsidRDefault="00045C4E">
            <w:pPr>
              <w:spacing w:after="0" w:line="259" w:lineRule="auto"/>
              <w:ind w:left="22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lastRenderedPageBreak/>
              <w:t>август</w:t>
            </w:r>
          </w:p>
        </w:tc>
      </w:tr>
      <w:tr w:rsidR="002A0AD7" w:rsidRPr="007B2E59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41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F65608">
            <w:pPr>
              <w:spacing w:after="0" w:line="259" w:lineRule="auto"/>
              <w:ind w:left="7" w:hanging="7"/>
              <w:jc w:val="both"/>
              <w:rPr>
                <w:color w:val="auto"/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Консультации в институте повышения квалификации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7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В течение года</w:t>
            </w:r>
          </w:p>
        </w:tc>
      </w:tr>
      <w:tr w:rsidR="002A0AD7" w:rsidRPr="007B2E59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19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F65608">
            <w:pPr>
              <w:spacing w:after="0" w:line="259" w:lineRule="auto"/>
              <w:ind w:left="14" w:right="303" w:firstLine="72"/>
              <w:jc w:val="both"/>
              <w:rPr>
                <w:color w:val="auto"/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Подготовка самоанализа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7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 xml:space="preserve">В </w:t>
            </w:r>
            <w:r w:rsidR="00F65608" w:rsidRPr="007B2E59">
              <w:rPr>
                <w:color w:val="auto"/>
                <w:szCs w:val="28"/>
              </w:rPr>
              <w:t xml:space="preserve">конце </w:t>
            </w:r>
            <w:r w:rsidRPr="007B2E59">
              <w:rPr>
                <w:color w:val="auto"/>
                <w:szCs w:val="28"/>
              </w:rPr>
              <w:t>года</w:t>
            </w:r>
          </w:p>
        </w:tc>
      </w:tr>
      <w:tr w:rsidR="007C2091" w:rsidRPr="007B2E59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091" w:rsidRPr="007B2E59" w:rsidRDefault="00F65608">
            <w:pPr>
              <w:spacing w:after="0" w:line="259" w:lineRule="auto"/>
              <w:ind w:left="19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091" w:rsidRPr="007B2E59" w:rsidRDefault="00F65608">
            <w:pPr>
              <w:spacing w:after="0" w:line="259" w:lineRule="auto"/>
              <w:ind w:left="14" w:right="303" w:firstLine="72"/>
              <w:jc w:val="both"/>
              <w:rPr>
                <w:color w:val="auto"/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Работа с периодической печатью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091" w:rsidRPr="007B2E59" w:rsidRDefault="00F65608">
            <w:pPr>
              <w:spacing w:after="0" w:line="259" w:lineRule="auto"/>
              <w:ind w:left="7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В течение года</w:t>
            </w:r>
          </w:p>
        </w:tc>
      </w:tr>
      <w:tr w:rsidR="007C2091" w:rsidRPr="007B2E59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091" w:rsidRPr="007B2E59" w:rsidRDefault="00045C4E">
            <w:pPr>
              <w:spacing w:after="0" w:line="259" w:lineRule="auto"/>
              <w:ind w:left="19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4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091" w:rsidRPr="007B2E59" w:rsidRDefault="00045C4E">
            <w:pPr>
              <w:spacing w:after="0" w:line="259" w:lineRule="auto"/>
              <w:ind w:left="14" w:right="303" w:firstLine="72"/>
              <w:jc w:val="both"/>
              <w:rPr>
                <w:color w:val="auto"/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Изучение методической литературы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091" w:rsidRPr="007B2E59" w:rsidRDefault="00045C4E">
            <w:pPr>
              <w:spacing w:after="0" w:line="259" w:lineRule="auto"/>
              <w:ind w:left="7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В течение года</w:t>
            </w:r>
          </w:p>
        </w:tc>
      </w:tr>
      <w:tr w:rsidR="002A0AD7" w:rsidRPr="007B2E59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045C4E">
            <w:pPr>
              <w:spacing w:after="160" w:line="259" w:lineRule="auto"/>
              <w:ind w:left="0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5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14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 xml:space="preserve">Участие в </w:t>
            </w:r>
            <w:r w:rsidR="00045C4E" w:rsidRPr="007B2E59">
              <w:rPr>
                <w:color w:val="auto"/>
                <w:szCs w:val="28"/>
              </w:rPr>
              <w:t>проведении ГИА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86" w:firstLine="0"/>
              <w:rPr>
                <w:color w:val="auto"/>
                <w:szCs w:val="28"/>
              </w:rPr>
            </w:pPr>
            <w:r w:rsidRPr="007B2E59">
              <w:rPr>
                <w:color w:val="auto"/>
                <w:szCs w:val="28"/>
              </w:rPr>
              <w:t>июнь</w:t>
            </w:r>
          </w:p>
        </w:tc>
      </w:tr>
    </w:tbl>
    <w:p w:rsidR="007A193F" w:rsidRPr="007A193F" w:rsidRDefault="007A193F" w:rsidP="007A193F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Theme="minorEastAsia"/>
          <w:b/>
          <w:color w:val="auto"/>
          <w:sz w:val="32"/>
          <w:szCs w:val="32"/>
        </w:rPr>
      </w:pPr>
      <w:r w:rsidRPr="007A193F">
        <w:rPr>
          <w:rFonts w:eastAsiaTheme="minorEastAsia"/>
          <w:b/>
          <w:color w:val="auto"/>
          <w:sz w:val="32"/>
          <w:szCs w:val="32"/>
          <w:lang w:val="en-US"/>
        </w:rPr>
        <w:t>I</w:t>
      </w:r>
      <w:r w:rsidRPr="007A193F">
        <w:rPr>
          <w:rFonts w:eastAsiaTheme="minorEastAsia"/>
          <w:b/>
          <w:color w:val="auto"/>
          <w:sz w:val="32"/>
          <w:szCs w:val="32"/>
        </w:rPr>
        <w:t>V. Контроль за самостоятельной работой учащихся</w:t>
      </w:r>
    </w:p>
    <w:p w:rsidR="007A193F" w:rsidRDefault="007A193F" w:rsidP="007A193F">
      <w:pPr>
        <w:autoSpaceDE w:val="0"/>
        <w:autoSpaceDN w:val="0"/>
        <w:adjustRightInd w:val="0"/>
        <w:spacing w:after="0" w:line="240" w:lineRule="auto"/>
        <w:ind w:left="0" w:firstLine="1134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1.Тестирование.</w:t>
      </w:r>
    </w:p>
    <w:p w:rsidR="007A193F" w:rsidRDefault="007A193F" w:rsidP="007A193F">
      <w:pPr>
        <w:autoSpaceDE w:val="0"/>
        <w:autoSpaceDN w:val="0"/>
        <w:adjustRightInd w:val="0"/>
        <w:spacing w:after="0" w:line="240" w:lineRule="auto"/>
        <w:ind w:left="0" w:firstLine="1134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2.Письменные работы.</w:t>
      </w:r>
    </w:p>
    <w:p w:rsidR="007A193F" w:rsidRDefault="007A193F" w:rsidP="007A193F">
      <w:pPr>
        <w:autoSpaceDE w:val="0"/>
        <w:autoSpaceDN w:val="0"/>
        <w:adjustRightInd w:val="0"/>
        <w:spacing w:after="0" w:line="240" w:lineRule="auto"/>
        <w:ind w:left="0" w:firstLine="1134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3.Устный опрос.</w:t>
      </w:r>
    </w:p>
    <w:p w:rsidR="007A193F" w:rsidRDefault="007A193F" w:rsidP="007A193F">
      <w:pPr>
        <w:ind w:left="1101" w:firstLine="33"/>
        <w:rPr>
          <w:b/>
          <w:szCs w:val="28"/>
        </w:rPr>
      </w:pPr>
      <w:r>
        <w:rPr>
          <w:rFonts w:eastAsiaTheme="minorEastAsia"/>
          <w:color w:val="auto"/>
          <w:szCs w:val="28"/>
        </w:rPr>
        <w:t>4.Проверка тетрадей.</w:t>
      </w:r>
      <w:r w:rsidRPr="007A193F">
        <w:rPr>
          <w:b/>
          <w:szCs w:val="28"/>
        </w:rPr>
        <w:t xml:space="preserve"> </w:t>
      </w:r>
    </w:p>
    <w:p w:rsidR="002A0AD7" w:rsidRPr="007B2E59" w:rsidRDefault="007B2E59" w:rsidP="007A193F">
      <w:pPr>
        <w:ind w:left="1101" w:firstLine="0"/>
        <w:rPr>
          <w:b/>
          <w:color w:val="FF0000"/>
          <w:szCs w:val="28"/>
        </w:rPr>
      </w:pPr>
      <w:r>
        <w:rPr>
          <w:b/>
          <w:szCs w:val="28"/>
          <w:lang w:val="en-US"/>
        </w:rPr>
        <w:t>V</w:t>
      </w:r>
      <w:r w:rsidRPr="007B2E59">
        <w:rPr>
          <w:b/>
          <w:szCs w:val="28"/>
        </w:rPr>
        <w:t>.</w:t>
      </w:r>
      <w:r w:rsidR="00473513" w:rsidRPr="007B2E59">
        <w:rPr>
          <w:b/>
          <w:szCs w:val="28"/>
        </w:rPr>
        <w:t xml:space="preserve">Работа с </w:t>
      </w:r>
      <w:r w:rsidR="008E096E" w:rsidRPr="007B2E59">
        <w:rPr>
          <w:b/>
          <w:szCs w:val="28"/>
        </w:rPr>
        <w:t>одаренными</w:t>
      </w:r>
      <w:r w:rsidR="00473513" w:rsidRPr="007B2E59">
        <w:rPr>
          <w:b/>
          <w:szCs w:val="28"/>
        </w:rPr>
        <w:t xml:space="preserve"> учащимися</w:t>
      </w:r>
      <w:r w:rsidR="008E096E" w:rsidRPr="007B2E59">
        <w:rPr>
          <w:b/>
          <w:szCs w:val="28"/>
        </w:rPr>
        <w:t xml:space="preserve"> </w:t>
      </w:r>
      <w:r w:rsidR="008E096E" w:rsidRPr="007B2E59">
        <w:rPr>
          <w:b/>
          <w:color w:val="auto"/>
          <w:szCs w:val="28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5312"/>
        <w:gridCol w:w="2977"/>
      </w:tblGrid>
      <w:tr w:rsidR="00CE1185" w:rsidRPr="007B2E59" w:rsidTr="0053449A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85" w:rsidRPr="007B2E59" w:rsidRDefault="00CE1185">
            <w:pPr>
              <w:spacing w:after="0" w:line="259" w:lineRule="auto"/>
              <w:ind w:left="68" w:firstLine="0"/>
              <w:rPr>
                <w:szCs w:val="28"/>
              </w:rPr>
            </w:pPr>
            <w:r w:rsidRPr="007B2E59">
              <w:rPr>
                <w:szCs w:val="28"/>
              </w:rPr>
              <w:t xml:space="preserve">№ п\п 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85" w:rsidRPr="007B2E59" w:rsidRDefault="00CE1185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Вид работы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1185" w:rsidRPr="007B2E59" w:rsidRDefault="00CE1185">
            <w:pPr>
              <w:spacing w:after="0" w:line="259" w:lineRule="auto"/>
              <w:ind w:left="83" w:firstLine="0"/>
              <w:rPr>
                <w:szCs w:val="28"/>
              </w:rPr>
            </w:pPr>
            <w:r w:rsidRPr="007B2E59">
              <w:rPr>
                <w:szCs w:val="28"/>
              </w:rPr>
              <w:t>Сроки</w:t>
            </w:r>
          </w:p>
        </w:tc>
      </w:tr>
      <w:tr w:rsidR="007E2518" w:rsidRPr="007B2E59" w:rsidTr="007B2E59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>
            <w:pPr>
              <w:spacing w:after="0" w:line="259" w:lineRule="auto"/>
              <w:ind w:left="112" w:firstLine="0"/>
              <w:rPr>
                <w:szCs w:val="28"/>
              </w:rPr>
            </w:pPr>
            <w:r w:rsidRPr="007B2E59">
              <w:rPr>
                <w:szCs w:val="28"/>
              </w:rPr>
              <w:t>1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 w:rsidP="00CE1185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Конкурс «Красота Божьего мира»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>
            <w:pPr>
              <w:spacing w:after="0" w:line="259" w:lineRule="auto"/>
              <w:ind w:left="83" w:firstLine="0"/>
              <w:rPr>
                <w:szCs w:val="28"/>
              </w:rPr>
            </w:pPr>
            <w:r w:rsidRPr="007B2E59">
              <w:rPr>
                <w:szCs w:val="28"/>
              </w:rPr>
              <w:t>ноябрь</w:t>
            </w:r>
          </w:p>
        </w:tc>
      </w:tr>
      <w:tr w:rsidR="007E2518" w:rsidRPr="007B2E59" w:rsidTr="007B2E59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>
            <w:pPr>
              <w:spacing w:after="0" w:line="259" w:lineRule="auto"/>
              <w:ind w:left="90" w:firstLine="0"/>
              <w:rPr>
                <w:szCs w:val="28"/>
              </w:rPr>
            </w:pPr>
            <w:r w:rsidRPr="007B2E59">
              <w:rPr>
                <w:szCs w:val="28"/>
              </w:rPr>
              <w:t>2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 w:rsidP="00CE1185">
            <w:pPr>
              <w:spacing w:after="0" w:line="259" w:lineRule="auto"/>
              <w:ind w:left="14" w:firstLine="0"/>
              <w:rPr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Олимпиады</w:t>
            </w:r>
            <w:r w:rsidR="007B2E59" w:rsidRPr="007B2E59">
              <w:rPr>
                <w:rFonts w:eastAsiaTheme="minorEastAsia"/>
                <w:color w:val="auto"/>
                <w:szCs w:val="28"/>
              </w:rPr>
              <w:t xml:space="preserve"> и марафоны</w:t>
            </w:r>
            <w:r w:rsidRPr="007B2E59">
              <w:rPr>
                <w:rFonts w:eastAsiaTheme="minorEastAsia"/>
                <w:color w:val="auto"/>
                <w:szCs w:val="28"/>
              </w:rPr>
              <w:t xml:space="preserve"> на сайте </w:t>
            </w:r>
            <w:proofErr w:type="spellStart"/>
            <w:r w:rsidRPr="007B2E59">
              <w:rPr>
                <w:rFonts w:eastAsiaTheme="minorEastAsia"/>
                <w:color w:val="auto"/>
                <w:szCs w:val="28"/>
              </w:rPr>
              <w:t>Учи.ру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B2E59">
            <w:pPr>
              <w:spacing w:after="0" w:line="259" w:lineRule="auto"/>
              <w:ind w:left="9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7E2518" w:rsidRPr="007B2E59" w:rsidTr="007B2E59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>
            <w:pPr>
              <w:spacing w:after="16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3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 w:rsidP="00CE1185">
            <w:pPr>
              <w:spacing w:after="0" w:line="259" w:lineRule="auto"/>
              <w:ind w:left="158" w:firstLine="0"/>
              <w:rPr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Конкурсы рисунков, поделок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B2E59">
            <w:pPr>
              <w:spacing w:after="0" w:line="259" w:lineRule="auto"/>
              <w:ind w:left="76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7E2518" w:rsidRPr="007B2E59" w:rsidTr="007B2E59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>
            <w:pPr>
              <w:spacing w:after="16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4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 w:rsidP="00CE1185">
            <w:pPr>
              <w:spacing w:after="0" w:line="259" w:lineRule="auto"/>
              <w:ind w:left="158" w:firstLine="0"/>
              <w:rPr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 xml:space="preserve">Треки </w:t>
            </w:r>
            <w:r w:rsidR="00CE1185">
              <w:rPr>
                <w:rFonts w:eastAsiaTheme="minorEastAsia"/>
                <w:color w:val="auto"/>
                <w:szCs w:val="28"/>
              </w:rPr>
              <w:t>О</w:t>
            </w:r>
            <w:r w:rsidRPr="007B2E59">
              <w:rPr>
                <w:rFonts w:eastAsiaTheme="minorEastAsia"/>
                <w:color w:val="auto"/>
                <w:szCs w:val="28"/>
              </w:rPr>
              <w:t>рлят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B2E59">
            <w:pPr>
              <w:spacing w:after="0" w:line="259" w:lineRule="auto"/>
              <w:ind w:left="76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7E2518" w:rsidRPr="007B2E59" w:rsidTr="007B2E59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>
            <w:pPr>
              <w:spacing w:after="16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5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 w:rsidP="00CE1185">
            <w:pPr>
              <w:spacing w:after="0" w:line="259" w:lineRule="auto"/>
              <w:ind w:left="158" w:firstLine="0"/>
              <w:rPr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Участие в акциях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B2E59">
            <w:pPr>
              <w:spacing w:after="0" w:line="259" w:lineRule="auto"/>
              <w:ind w:left="76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7E2518" w:rsidRPr="007B2E59" w:rsidTr="007B2E59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>
            <w:pPr>
              <w:spacing w:after="0" w:line="259" w:lineRule="auto"/>
              <w:ind w:left="90" w:firstLine="0"/>
              <w:rPr>
                <w:szCs w:val="28"/>
              </w:rPr>
            </w:pPr>
            <w:r w:rsidRPr="007B2E59">
              <w:rPr>
                <w:szCs w:val="28"/>
              </w:rPr>
              <w:t>6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E2518" w:rsidP="00CE1185">
            <w:pPr>
              <w:spacing w:after="0" w:line="259" w:lineRule="auto"/>
              <w:ind w:left="29" w:hanging="22"/>
              <w:rPr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Разработка проектов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2518" w:rsidRPr="007B2E59" w:rsidRDefault="007B2E59">
            <w:pPr>
              <w:spacing w:after="0" w:line="259" w:lineRule="auto"/>
              <w:ind w:left="90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</w:tbl>
    <w:p w:rsidR="002A0AD7" w:rsidRPr="007A193F" w:rsidRDefault="00473513">
      <w:pPr>
        <w:numPr>
          <w:ilvl w:val="0"/>
          <w:numId w:val="1"/>
        </w:numPr>
        <w:ind w:left="1821" w:hanging="720"/>
        <w:rPr>
          <w:b/>
          <w:szCs w:val="28"/>
        </w:rPr>
      </w:pPr>
      <w:r w:rsidRPr="007A193F">
        <w:rPr>
          <w:b/>
          <w:szCs w:val="28"/>
        </w:rP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:rsidRPr="007B2E59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 xml:space="preserve">Вид </w:t>
            </w:r>
            <w:r w:rsidR="008E096E" w:rsidRPr="007B2E59">
              <w:rPr>
                <w:szCs w:val="28"/>
              </w:rPr>
              <w:t>р</w:t>
            </w:r>
            <w:r w:rsidRPr="007B2E59">
              <w:rPr>
                <w:szCs w:val="28"/>
              </w:rP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8E096E">
            <w:pPr>
              <w:spacing w:after="0" w:line="259" w:lineRule="auto"/>
              <w:ind w:left="12" w:firstLine="0"/>
              <w:rPr>
                <w:szCs w:val="28"/>
              </w:rPr>
            </w:pPr>
            <w:r w:rsidRPr="007B2E59">
              <w:rPr>
                <w:szCs w:val="28"/>
              </w:rPr>
              <w:t>Ср</w:t>
            </w:r>
            <w:r w:rsidR="00473513" w:rsidRPr="007B2E59">
              <w:rPr>
                <w:szCs w:val="28"/>
              </w:rPr>
              <w:t>оки</w:t>
            </w:r>
          </w:p>
        </w:tc>
      </w:tr>
      <w:tr w:rsidR="002A0AD7" w:rsidRPr="007B2E59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29" w:firstLine="0"/>
              <w:rPr>
                <w:szCs w:val="28"/>
              </w:rPr>
            </w:pPr>
            <w:r w:rsidRPr="007B2E59">
              <w:rPr>
                <w:szCs w:val="28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045C4E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Коррекционные занятия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7E2518">
            <w:pPr>
              <w:spacing w:after="0" w:line="259" w:lineRule="auto"/>
              <w:ind w:left="5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2A0AD7" w:rsidRPr="007B2E59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7B2E59">
              <w:rPr>
                <w:szCs w:val="28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045C4E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rFonts w:eastAsiaTheme="minorEastAsia"/>
                <w:color w:val="auto"/>
                <w:szCs w:val="28"/>
              </w:rPr>
              <w:t>Индивидуальные консультации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7E2518">
            <w:pPr>
              <w:spacing w:after="0" w:line="259" w:lineRule="auto"/>
              <w:ind w:left="33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  <w:tr w:rsidR="002A0AD7" w:rsidRPr="007B2E59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szCs w:val="28"/>
              </w:rP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7E2518">
            <w:pPr>
              <w:spacing w:after="0" w:line="259" w:lineRule="auto"/>
              <w:ind w:left="7" w:firstLine="0"/>
              <w:rPr>
                <w:szCs w:val="28"/>
              </w:rPr>
            </w:pPr>
            <w:r w:rsidRPr="007B2E59">
              <w:rPr>
                <w:rFonts w:eastAsiaTheme="minorEastAsia"/>
                <w:color w:val="333333"/>
                <w:szCs w:val="28"/>
              </w:rPr>
              <w:t>Взаимодействие с родителями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7B2E59" w:rsidRDefault="007E2518">
            <w:pPr>
              <w:spacing w:after="0" w:line="259" w:lineRule="auto"/>
              <w:ind w:left="12" w:firstLine="0"/>
              <w:rPr>
                <w:szCs w:val="28"/>
              </w:rPr>
            </w:pPr>
            <w:r w:rsidRPr="007B2E59">
              <w:rPr>
                <w:szCs w:val="28"/>
              </w:rPr>
              <w:t>В течение года</w:t>
            </w:r>
          </w:p>
        </w:tc>
      </w:tr>
    </w:tbl>
    <w:p w:rsidR="007B2E59" w:rsidRPr="007B2E59" w:rsidRDefault="007B2E59" w:rsidP="007B2E59">
      <w:pPr>
        <w:ind w:left="1858"/>
        <w:jc w:val="right"/>
        <w:rPr>
          <w:szCs w:val="28"/>
        </w:rPr>
      </w:pPr>
    </w:p>
    <w:p w:rsidR="002A0AD7" w:rsidRPr="007B2E59" w:rsidRDefault="00473513" w:rsidP="007B2E59">
      <w:pPr>
        <w:ind w:left="1858"/>
        <w:jc w:val="right"/>
        <w:rPr>
          <w:szCs w:val="28"/>
        </w:rPr>
      </w:pPr>
      <w:r w:rsidRPr="007B2E59">
        <w:rPr>
          <w:szCs w:val="28"/>
        </w:rPr>
        <w:t>дата 28.08.2025 г.</w:t>
      </w:r>
    </w:p>
    <w:p w:rsidR="002C7705" w:rsidRPr="007A193F" w:rsidRDefault="00473513" w:rsidP="007A193F">
      <w:pPr>
        <w:tabs>
          <w:tab w:val="center" w:pos="2377"/>
          <w:tab w:val="center" w:pos="5607"/>
        </w:tabs>
        <w:ind w:left="0" w:firstLine="0"/>
        <w:jc w:val="right"/>
        <w:rPr>
          <w:szCs w:val="28"/>
        </w:rPr>
      </w:pPr>
      <w:r w:rsidRPr="007B2E59">
        <w:rPr>
          <w:szCs w:val="28"/>
        </w:rPr>
        <w:tab/>
        <w:t>Подпись</w:t>
      </w:r>
      <w:r w:rsidR="00CE1185">
        <w:rPr>
          <w:szCs w:val="28"/>
        </w:rPr>
        <w:t>__________________</w:t>
      </w:r>
      <w:r w:rsidRPr="007B2E59">
        <w:rPr>
          <w:szCs w:val="28"/>
        </w:rPr>
        <w:tab/>
      </w:r>
      <w:r w:rsidR="007B2E59" w:rsidRPr="007B2E59">
        <w:rPr>
          <w:szCs w:val="28"/>
        </w:rPr>
        <w:t>Мирошникова Н.А.</w:t>
      </w:r>
    </w:p>
    <w:sectPr w:rsidR="002C7705" w:rsidRPr="007A193F" w:rsidSect="007A193F">
      <w:pgSz w:w="11920" w:h="16840"/>
      <w:pgMar w:top="709" w:right="684" w:bottom="142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65141"/>
    <w:multiLevelType w:val="hybridMultilevel"/>
    <w:tmpl w:val="FD4A9D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090271"/>
    <w:multiLevelType w:val="hybridMultilevel"/>
    <w:tmpl w:val="8C700C86"/>
    <w:lvl w:ilvl="0" w:tplc="C42439E6">
      <w:start w:val="6"/>
      <w:numFmt w:val="upperRoman"/>
      <w:lvlText w:val="%1."/>
      <w:lvlJc w:val="left"/>
      <w:pPr>
        <w:ind w:left="7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1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2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2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3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4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5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045C4E"/>
    <w:rsid w:val="0007650D"/>
    <w:rsid w:val="00267170"/>
    <w:rsid w:val="002A0AD7"/>
    <w:rsid w:val="002C7705"/>
    <w:rsid w:val="002E5E74"/>
    <w:rsid w:val="00473513"/>
    <w:rsid w:val="004963E8"/>
    <w:rsid w:val="005A7860"/>
    <w:rsid w:val="006129A5"/>
    <w:rsid w:val="007A193F"/>
    <w:rsid w:val="007B2E59"/>
    <w:rsid w:val="007C2091"/>
    <w:rsid w:val="007E2518"/>
    <w:rsid w:val="008E096E"/>
    <w:rsid w:val="00C561BE"/>
    <w:rsid w:val="00C81F7F"/>
    <w:rsid w:val="00C93521"/>
    <w:rsid w:val="00CE1185"/>
    <w:rsid w:val="00D6286D"/>
    <w:rsid w:val="00E73BBA"/>
    <w:rsid w:val="00F6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3A15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customStyle="1" w:styleId="Default">
    <w:name w:val="Default"/>
    <w:rsid w:val="00267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16</cp:revision>
  <dcterms:created xsi:type="dcterms:W3CDTF">2025-12-12T06:41:00Z</dcterms:created>
  <dcterms:modified xsi:type="dcterms:W3CDTF">2025-12-17T15:18:00Z</dcterms:modified>
</cp:coreProperties>
</file>